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650" w:rsidRDefault="00100650"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 w:firstRow="1" w:lastRow="0" w:firstColumn="1" w:lastColumn="0" w:noHBand="0" w:noVBand="1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sz w:val="24"/>
                <w:szCs w:val="24"/>
              </w:rPr>
            </w:pPr>
            <w:r w:rsidRPr="002B13AE">
              <w:rPr>
                <w:sz w:val="24"/>
                <w:szCs w:val="24"/>
              </w:rPr>
              <w:t xml:space="preserve">      </w:t>
            </w:r>
            <w:proofErr w:type="spellStart"/>
            <w:r w:rsidRPr="002B13AE">
              <w:rPr>
                <w:sz w:val="24"/>
                <w:szCs w:val="24"/>
              </w:rPr>
              <w:t>Ταχ</w:t>
            </w:r>
            <w:proofErr w:type="spellEnd"/>
            <w:r w:rsidRPr="002B13AE">
              <w:rPr>
                <w:sz w:val="24"/>
                <w:szCs w:val="24"/>
              </w:rPr>
              <w:t>. Δ/</w:t>
            </w:r>
            <w:proofErr w:type="spellStart"/>
            <w:r w:rsidRPr="002B13AE">
              <w:rPr>
                <w:sz w:val="24"/>
                <w:szCs w:val="24"/>
              </w:rPr>
              <w:t>νση</w:t>
            </w:r>
            <w:proofErr w:type="spellEnd"/>
            <w:r w:rsidRPr="00507030">
              <w:rPr>
                <w:b/>
                <w:sz w:val="24"/>
                <w:szCs w:val="24"/>
              </w:rPr>
              <w:t>:</w:t>
            </w:r>
            <w:r w:rsidRPr="00507030">
              <w:rPr>
                <w:sz w:val="24"/>
                <w:szCs w:val="24"/>
              </w:rPr>
              <w:t xml:space="preserve"> Οικισμός </w:t>
            </w:r>
            <w:proofErr w:type="spellStart"/>
            <w:r>
              <w:rPr>
                <w:sz w:val="24"/>
                <w:szCs w:val="24"/>
              </w:rPr>
              <w:t>Δ</w:t>
            </w:r>
            <w:r w:rsidRPr="00507030">
              <w:rPr>
                <w:sz w:val="24"/>
                <w:szCs w:val="24"/>
              </w:rPr>
              <w:t>ροσοχωρίου</w:t>
            </w:r>
            <w:proofErr w:type="spellEnd"/>
          </w:p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Pr="00507030">
              <w:rPr>
                <w:sz w:val="24"/>
                <w:szCs w:val="24"/>
              </w:rPr>
              <w:t>331 00 ΑΜΦΙΣΣΑ</w:t>
            </w: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1F61D7" w:rsidRDefault="00DE2FA4" w:rsidP="00DE2FA4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ΔΕΛΤΙΟ ΤΥΠΟΥ</w:t>
      </w:r>
    </w:p>
    <w:p w:rsidR="001F61D7" w:rsidRDefault="001F61D7" w:rsidP="00A079F2">
      <w:pPr>
        <w:spacing w:before="120" w:after="120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Π</w:t>
      </w:r>
      <w:r w:rsidR="00B27C46">
        <w:rPr>
          <w:rFonts w:asciiTheme="minorHAnsi" w:hAnsiTheme="minorHAnsi"/>
          <w:b/>
          <w:sz w:val="24"/>
          <w:szCs w:val="24"/>
        </w:rPr>
        <w:t>ΡΟΓΡΑΜΜΑ ΕΘΕΛΟΝΤΙΚΗΣ ΑΙΜΟΔΟΣΙΑΣ</w:t>
      </w:r>
      <w:r w:rsidR="00DE2FA4" w:rsidRPr="00DE2FA4">
        <w:t xml:space="preserve"> </w:t>
      </w:r>
      <w:r w:rsidR="00DE2FA4" w:rsidRPr="00DE2FA4">
        <w:rPr>
          <w:rFonts w:asciiTheme="minorHAnsi" w:hAnsiTheme="minorHAnsi"/>
          <w:b/>
          <w:sz w:val="24"/>
          <w:szCs w:val="24"/>
        </w:rPr>
        <w:t>ΑΠΡΙΛΙΟΥ 2019</w:t>
      </w:r>
    </w:p>
    <w:p w:rsidR="00DE2FA4" w:rsidRPr="00DE2FA4" w:rsidRDefault="00DE2FA4" w:rsidP="00A079F2">
      <w:pPr>
        <w:spacing w:before="120" w:after="120"/>
        <w:jc w:val="center"/>
        <w:rPr>
          <w:rFonts w:asciiTheme="minorHAnsi" w:hAnsiTheme="minorHAnsi"/>
          <w:sz w:val="24"/>
          <w:szCs w:val="24"/>
        </w:rPr>
      </w:pPr>
      <w:r w:rsidRPr="00DE2FA4"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Άμφισσα, 05 Απριλίου 2019</w:t>
      </w:r>
    </w:p>
    <w:p w:rsidR="000C604D" w:rsidRPr="000C604D" w:rsidRDefault="00AE3B71" w:rsidP="00C55480">
      <w:pPr>
        <w:spacing w:before="120" w:after="120"/>
        <w:jc w:val="both"/>
        <w:rPr>
          <w:rFonts w:asciiTheme="minorHAnsi" w:eastAsia="Arial Unicode MS" w:hAnsiTheme="minorHAnsi" w:cs="Arial Unicode MS"/>
          <w:b/>
          <w:sz w:val="24"/>
          <w:szCs w:val="24"/>
        </w:rPr>
      </w:pPr>
      <w:r w:rsidRPr="000C604D">
        <w:rPr>
          <w:rFonts w:asciiTheme="minorHAnsi" w:hAnsiTheme="minorHAnsi"/>
          <w:sz w:val="24"/>
          <w:szCs w:val="24"/>
        </w:rPr>
        <w:t xml:space="preserve">Το Γενικό Νοσοκομείο Άμφισσας ενημερώνει τους πολίτες </w:t>
      </w:r>
      <w:r w:rsidR="000C604D" w:rsidRPr="000C604D">
        <w:rPr>
          <w:rFonts w:asciiTheme="minorHAnsi" w:hAnsiTheme="minorHAnsi"/>
          <w:sz w:val="24"/>
          <w:szCs w:val="24"/>
        </w:rPr>
        <w:t xml:space="preserve">για </w:t>
      </w:r>
      <w:r w:rsidR="000C604D" w:rsidRPr="0098224B">
        <w:rPr>
          <w:rFonts w:asciiTheme="minorHAnsi" w:hAnsiTheme="minorHAnsi"/>
          <w:b/>
          <w:sz w:val="24"/>
          <w:szCs w:val="24"/>
        </w:rPr>
        <w:t xml:space="preserve">το 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πρόγραμμα Εθελοντικής Αιμοδοσίας </w:t>
      </w:r>
      <w:r w:rsidR="00B27C46">
        <w:rPr>
          <w:rFonts w:asciiTheme="minorHAnsi" w:hAnsiTheme="minorHAnsi"/>
          <w:b/>
          <w:sz w:val="24"/>
          <w:szCs w:val="24"/>
        </w:rPr>
        <w:t>για το</w:t>
      </w:r>
      <w:r w:rsidR="009C582F">
        <w:rPr>
          <w:rFonts w:asciiTheme="minorHAnsi" w:hAnsiTheme="minorHAnsi"/>
          <w:b/>
          <w:sz w:val="24"/>
          <w:szCs w:val="24"/>
        </w:rPr>
        <w:t>ν</w:t>
      </w:r>
      <w:r w:rsidR="00B27C46">
        <w:rPr>
          <w:rFonts w:asciiTheme="minorHAnsi" w:hAnsiTheme="minorHAnsi"/>
          <w:b/>
          <w:sz w:val="24"/>
          <w:szCs w:val="24"/>
        </w:rPr>
        <w:t xml:space="preserve"> </w:t>
      </w:r>
      <w:r w:rsidR="00D73DA1">
        <w:rPr>
          <w:rFonts w:asciiTheme="minorHAnsi" w:hAnsiTheme="minorHAnsi"/>
          <w:b/>
          <w:sz w:val="24"/>
          <w:szCs w:val="24"/>
        </w:rPr>
        <w:t>Απρίλ</w:t>
      </w:r>
      <w:r w:rsidR="00F77301">
        <w:rPr>
          <w:rFonts w:asciiTheme="minorHAnsi" w:hAnsiTheme="minorHAnsi"/>
          <w:b/>
          <w:sz w:val="24"/>
          <w:szCs w:val="24"/>
        </w:rPr>
        <w:t>ι</w:t>
      </w:r>
      <w:r w:rsidR="00C55480">
        <w:rPr>
          <w:rFonts w:asciiTheme="minorHAnsi" w:hAnsiTheme="minorHAnsi"/>
          <w:b/>
          <w:sz w:val="24"/>
          <w:szCs w:val="24"/>
        </w:rPr>
        <w:t>ο</w:t>
      </w:r>
      <w:r w:rsidR="00A079F2">
        <w:rPr>
          <w:rFonts w:asciiTheme="minorHAnsi" w:hAnsiTheme="minorHAnsi"/>
          <w:b/>
          <w:sz w:val="24"/>
          <w:szCs w:val="24"/>
        </w:rPr>
        <w:t xml:space="preserve"> 201</w:t>
      </w:r>
      <w:r w:rsidR="003E3055">
        <w:rPr>
          <w:rFonts w:asciiTheme="minorHAnsi" w:hAnsiTheme="minorHAnsi"/>
          <w:b/>
          <w:sz w:val="24"/>
          <w:szCs w:val="24"/>
        </w:rPr>
        <w:t>9</w:t>
      </w:r>
      <w:r w:rsidR="0098224B" w:rsidRPr="0098224B">
        <w:rPr>
          <w:rFonts w:asciiTheme="minorHAnsi" w:hAnsiTheme="minorHAnsi"/>
          <w:b/>
          <w:sz w:val="24"/>
          <w:szCs w:val="24"/>
        </w:rPr>
        <w:t xml:space="preserve">.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Η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Υπηρεσία Αιμοδοσίας του Γενικού Νοσοκομείου Άμφισσας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>οργανώνει εθελοντικές α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 xml:space="preserve">ιμοληψίες, προκειμένου να διευκολύνει την προσέλευση των 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εθελοντών </w:t>
      </w:r>
      <w:r w:rsidR="000C604D" w:rsidRPr="000C604D">
        <w:rPr>
          <w:rFonts w:asciiTheme="minorHAnsi" w:eastAsia="Arial Unicode MS" w:hAnsiTheme="minorHAnsi" w:cs="Arial Unicode MS"/>
          <w:sz w:val="24"/>
          <w:szCs w:val="24"/>
        </w:rPr>
        <w:t>αιμοδοτών.</w:t>
      </w:r>
      <w:r w:rsid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 w:rsidR="000C604D" w:rsidRPr="000C604D">
        <w:rPr>
          <w:rFonts w:asciiTheme="minorHAnsi" w:hAnsiTheme="minorHAnsi"/>
          <w:sz w:val="24"/>
          <w:szCs w:val="24"/>
        </w:rPr>
        <w:t>Στηρίζεται στη</w:t>
      </w:r>
      <w:r w:rsidR="000C604D">
        <w:rPr>
          <w:rFonts w:asciiTheme="minorHAnsi" w:hAnsiTheme="minorHAnsi"/>
          <w:sz w:val="24"/>
          <w:szCs w:val="24"/>
        </w:rPr>
        <w:t xml:space="preserve"> μεγάλη</w:t>
      </w:r>
      <w:r w:rsidR="000C604D" w:rsidRPr="000C604D">
        <w:rPr>
          <w:rFonts w:asciiTheme="minorHAnsi" w:hAnsiTheme="minorHAnsi"/>
          <w:sz w:val="24"/>
          <w:szCs w:val="24"/>
        </w:rPr>
        <w:t xml:space="preserve"> ανταπόκρ</w:t>
      </w:r>
      <w:r w:rsidR="000C604D">
        <w:rPr>
          <w:rFonts w:asciiTheme="minorHAnsi" w:hAnsiTheme="minorHAnsi"/>
          <w:sz w:val="24"/>
          <w:szCs w:val="24"/>
        </w:rPr>
        <w:t>ιση των εθελοντών α</w:t>
      </w:r>
      <w:r w:rsidR="000C604D" w:rsidRPr="000C604D">
        <w:rPr>
          <w:rFonts w:asciiTheme="minorHAnsi" w:hAnsiTheme="minorHAnsi"/>
          <w:sz w:val="24"/>
          <w:szCs w:val="24"/>
        </w:rPr>
        <w:t xml:space="preserve">ιμοδοτών αλλά και στην </w:t>
      </w:r>
      <w:r w:rsidR="000C604D" w:rsidRPr="00B27C46">
        <w:rPr>
          <w:rFonts w:asciiTheme="minorHAnsi" w:hAnsiTheme="minorHAnsi"/>
          <w:b/>
          <w:sz w:val="24"/>
          <w:szCs w:val="24"/>
        </w:rPr>
        <w:t>πολύτιμη</w:t>
      </w:r>
      <w:r w:rsidR="000C604D" w:rsidRPr="000C604D">
        <w:rPr>
          <w:rFonts w:asciiTheme="minorHAnsi" w:hAnsiTheme="minorHAnsi"/>
          <w:sz w:val="24"/>
          <w:szCs w:val="24"/>
        </w:rPr>
        <w:t xml:space="preserve"> συμπαράσταση των Συλλόγων Εθελοντών Αιμοδοτών και των Τοπικών Φορέων</w:t>
      </w:r>
      <w:r w:rsidR="0098224B">
        <w:rPr>
          <w:rFonts w:asciiTheme="minorHAnsi" w:hAnsiTheme="minorHAnsi"/>
          <w:sz w:val="24"/>
          <w:szCs w:val="24"/>
        </w:rPr>
        <w:t>.</w:t>
      </w:r>
    </w:p>
    <w:p w:rsidR="00A81C75" w:rsidRDefault="0098224B" w:rsidP="00C55480">
      <w:pPr>
        <w:jc w:val="both"/>
        <w:rPr>
          <w:rFonts w:asciiTheme="minorHAnsi" w:hAnsiTheme="minorHAnsi"/>
          <w:sz w:val="24"/>
          <w:szCs w:val="24"/>
        </w:rPr>
      </w:pPr>
      <w:r w:rsidRPr="0098224B">
        <w:rPr>
          <w:rFonts w:asciiTheme="minorHAnsi" w:eastAsia="Arial Unicode MS" w:hAnsiTheme="minorHAnsi" w:cs="Arial Unicode MS"/>
          <w:b/>
          <w:sz w:val="24"/>
          <w:szCs w:val="24"/>
        </w:rPr>
        <w:t>Η Υπηρεσία Αιμοδοσίας του Γενικού Νοσοκομείου Άμφισσας</w:t>
      </w:r>
      <w:r w:rsidRPr="000C604D">
        <w:rPr>
          <w:rFonts w:asciiTheme="minorHAnsi" w:eastAsia="Arial Unicode MS" w:hAnsiTheme="minorHAnsi" w:cs="Arial Unicode MS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καλεί</w:t>
      </w:r>
      <w:r w:rsidR="000C604D" w:rsidRPr="000C604D">
        <w:rPr>
          <w:rFonts w:asciiTheme="minorHAnsi" w:hAnsiTheme="minorHAnsi"/>
          <w:sz w:val="24"/>
          <w:szCs w:val="24"/>
        </w:rPr>
        <w:t xml:space="preserve"> κάθε έναν και κάθε μια, που είναι υγιής,</w:t>
      </w:r>
      <w:r w:rsidR="00FE1652">
        <w:rPr>
          <w:rFonts w:asciiTheme="minorHAnsi" w:hAnsiTheme="minorHAnsi"/>
          <w:sz w:val="24"/>
          <w:szCs w:val="24"/>
        </w:rPr>
        <w:t xml:space="preserve"> ηλικίας</w:t>
      </w:r>
      <w:r w:rsidR="000C604D" w:rsidRPr="000C604D">
        <w:rPr>
          <w:rFonts w:asciiTheme="minorHAnsi" w:hAnsiTheme="minorHAnsi"/>
          <w:sz w:val="24"/>
          <w:szCs w:val="24"/>
        </w:rPr>
        <w:t xml:space="preserve"> από 18 έως 65 ετών, να μη διστάσει</w:t>
      </w:r>
      <w:r>
        <w:rPr>
          <w:rFonts w:asciiTheme="minorHAnsi" w:hAnsiTheme="minorHAnsi"/>
          <w:sz w:val="24"/>
          <w:szCs w:val="24"/>
        </w:rPr>
        <w:t xml:space="preserve"> να δοκιμάσει τη χαρά</w:t>
      </w:r>
      <w:r w:rsidR="00FE1652">
        <w:rPr>
          <w:rFonts w:asciiTheme="minorHAnsi" w:hAnsiTheme="minorHAnsi"/>
          <w:sz w:val="24"/>
          <w:szCs w:val="24"/>
        </w:rPr>
        <w:t>,</w:t>
      </w:r>
      <w:r w:rsidR="000C604D" w:rsidRPr="000C604D">
        <w:rPr>
          <w:rFonts w:asciiTheme="minorHAnsi" w:hAnsiTheme="minorHAnsi"/>
          <w:sz w:val="24"/>
          <w:szCs w:val="24"/>
        </w:rPr>
        <w:t xml:space="preserve"> να δώσει στον άγνωστο συνάνθρωπό του, το καλύτερο δώρο,</w:t>
      </w:r>
      <w:r>
        <w:rPr>
          <w:rFonts w:asciiTheme="minorHAnsi" w:hAnsiTheme="minorHAnsi"/>
          <w:sz w:val="24"/>
          <w:szCs w:val="24"/>
        </w:rPr>
        <w:t xml:space="preserve"> ένα κομμάτι ζωής</w:t>
      </w:r>
      <w:r w:rsidR="000C604D" w:rsidRPr="000C604D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</w:p>
    <w:p w:rsidR="00696619" w:rsidRPr="00DE2FA4" w:rsidRDefault="00A81C75" w:rsidP="00DE2FA4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Το πρόγραμμα των επόμενων ημερών: </w:t>
      </w:r>
    </w:p>
    <w:p w:rsidR="00D73DA1" w:rsidRPr="00DE2FA4" w:rsidRDefault="00D73DA1" w:rsidP="00DE2FA4">
      <w:pPr>
        <w:numPr>
          <w:ilvl w:val="0"/>
          <w:numId w:val="17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D73DA1">
        <w:rPr>
          <w:rFonts w:asciiTheme="minorHAnsi" w:hAnsiTheme="minorHAnsi" w:cs="Arial"/>
          <w:b/>
          <w:sz w:val="24"/>
          <w:szCs w:val="24"/>
        </w:rPr>
        <w:t>Τρίτη 9, απόγευμα, στην Άμφισσα, στην αίθουσα του Δήμου Δελφών, στην Πάνω Πλατεία, σε συνεργασία με το Σ. Ε. Α. Άμφισσας «οι Άγιοι Ανάργυροι»,</w:t>
      </w:r>
    </w:p>
    <w:p w:rsidR="00D73DA1" w:rsidRPr="00DE2FA4" w:rsidRDefault="00D73DA1" w:rsidP="00DE2FA4">
      <w:pPr>
        <w:numPr>
          <w:ilvl w:val="0"/>
          <w:numId w:val="17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D73DA1">
        <w:rPr>
          <w:rFonts w:asciiTheme="minorHAnsi" w:hAnsiTheme="minorHAnsi" w:cs="Arial"/>
          <w:b/>
          <w:sz w:val="24"/>
          <w:szCs w:val="24"/>
        </w:rPr>
        <w:t xml:space="preserve">Τετάρτη 17, πρωί, στο χώρο του ΙΕΚ </w:t>
      </w:r>
      <w:proofErr w:type="spellStart"/>
      <w:r w:rsidRPr="00D73DA1">
        <w:rPr>
          <w:rFonts w:asciiTheme="minorHAnsi" w:hAnsiTheme="minorHAnsi" w:cs="Arial"/>
          <w:b/>
          <w:sz w:val="24"/>
          <w:szCs w:val="24"/>
        </w:rPr>
        <w:t>Γαλαξειδίου</w:t>
      </w:r>
      <w:proofErr w:type="spellEnd"/>
      <w:r w:rsidRPr="00D73DA1">
        <w:rPr>
          <w:rFonts w:asciiTheme="minorHAnsi" w:hAnsiTheme="minorHAnsi" w:cs="Arial"/>
          <w:b/>
          <w:sz w:val="24"/>
          <w:szCs w:val="24"/>
        </w:rPr>
        <w:t>, σε συνεργασία με το Σύλλογο Εθελοντών Αιμοδοτών της Σχολής,</w:t>
      </w:r>
    </w:p>
    <w:p w:rsidR="00D73DA1" w:rsidRPr="00DE2FA4" w:rsidRDefault="00D73DA1" w:rsidP="00DE2FA4">
      <w:pPr>
        <w:numPr>
          <w:ilvl w:val="0"/>
          <w:numId w:val="17"/>
        </w:numPr>
        <w:spacing w:after="0" w:line="360" w:lineRule="auto"/>
        <w:rPr>
          <w:rFonts w:asciiTheme="minorHAnsi" w:hAnsiTheme="minorHAnsi" w:cs="Arial"/>
          <w:b/>
          <w:sz w:val="24"/>
          <w:szCs w:val="24"/>
        </w:rPr>
      </w:pPr>
      <w:r w:rsidRPr="00D73DA1">
        <w:rPr>
          <w:rFonts w:asciiTheme="minorHAnsi" w:hAnsiTheme="minorHAnsi" w:cs="Arial"/>
          <w:b/>
          <w:sz w:val="24"/>
          <w:szCs w:val="24"/>
        </w:rPr>
        <w:t>Κυριακή των Βαΐων 21, πρωί, στην Ιτέα, σε συνεργασία με το Σ. Ε. Α. Ιτέας «ο Πελεκάνος»,</w:t>
      </w:r>
    </w:p>
    <w:p w:rsidR="00D73DA1" w:rsidRPr="00D73DA1" w:rsidRDefault="00D73DA1" w:rsidP="00D73DA1">
      <w:pPr>
        <w:numPr>
          <w:ilvl w:val="0"/>
          <w:numId w:val="17"/>
        </w:numPr>
        <w:spacing w:after="0" w:line="360" w:lineRule="auto"/>
        <w:rPr>
          <w:rFonts w:asciiTheme="minorHAnsi" w:hAnsiTheme="minorHAnsi" w:cs="Arial"/>
          <w:sz w:val="24"/>
          <w:szCs w:val="24"/>
        </w:rPr>
      </w:pPr>
      <w:r w:rsidRPr="00D73DA1">
        <w:rPr>
          <w:rFonts w:asciiTheme="minorHAnsi" w:hAnsiTheme="minorHAnsi" w:cs="Arial"/>
          <w:b/>
          <w:sz w:val="24"/>
          <w:szCs w:val="24"/>
        </w:rPr>
        <w:t>Μ. Τετάρτη 24, απόγευμα, στην Ιτέα, σε συνεργασία με το Σ. Ε. Α. Ιτέας «ο Πελεκάνος».</w:t>
      </w:r>
    </w:p>
    <w:p w:rsidR="00DE2FA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E6364" w:rsidRDefault="00DE2FA4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Ευχαριστούμε εκ των προτέρων όλους τους εθελοντές για το «δώρο ζωής» που προσφέρουν στο συνάνθρωπο.</w:t>
      </w:r>
    </w:p>
    <w:p w:rsidR="00411ECE" w:rsidRDefault="00411ECE" w:rsidP="00DE2FA4">
      <w:pPr>
        <w:spacing w:after="0" w:line="360" w:lineRule="auto"/>
        <w:jc w:val="both"/>
        <w:rPr>
          <w:rFonts w:asciiTheme="minorHAnsi" w:hAnsiTheme="minorHAnsi" w:cs="Arial"/>
          <w:sz w:val="24"/>
          <w:szCs w:val="24"/>
        </w:rPr>
      </w:pPr>
      <w:bookmarkStart w:id="0" w:name="_GoBack"/>
      <w:bookmarkEnd w:id="0"/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               Η Διοικήτρια του</w:t>
      </w:r>
    </w:p>
    <w:p w:rsidR="00DE2FA4" w:rsidRDefault="00DE2FA4" w:rsidP="00DE2FA4">
      <w:pPr>
        <w:spacing w:after="0" w:line="24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                                                                                                          Γενικού Νοσοκομείου Άμφισσας</w:t>
      </w:r>
    </w:p>
    <w:p w:rsidR="00DE2FA4" w:rsidRDefault="00DE2FA4" w:rsidP="00DE2FA4">
      <w:r>
        <w:t xml:space="preserve">                                                                        </w:t>
      </w:r>
    </w:p>
    <w:p w:rsidR="00DE2FA4" w:rsidRDefault="00DE2FA4" w:rsidP="00DE2FA4">
      <w:r>
        <w:t xml:space="preserve">                                                                                                                                ΕΥΦΡΟΣΥΝΗ ΑΥΓΕΡΙΝΟΥ</w:t>
      </w:r>
    </w:p>
    <w:p w:rsidR="00DE2FA4" w:rsidRPr="00DE2FA4" w:rsidRDefault="00DE2FA4" w:rsidP="00DE2FA4">
      <w:pPr>
        <w:tabs>
          <w:tab w:val="left" w:pos="6675"/>
          <w:tab w:val="left" w:pos="8010"/>
        </w:tabs>
        <w:rPr>
          <w:rFonts w:asciiTheme="minorHAnsi" w:hAnsiTheme="minorHAnsi" w:cs="Arial"/>
          <w:sz w:val="24"/>
          <w:szCs w:val="24"/>
        </w:rPr>
      </w:pPr>
    </w:p>
    <w:sectPr w:rsidR="00DE2FA4" w:rsidRPr="00DE2FA4" w:rsidSect="00235708">
      <w:footerReference w:type="default" r:id="rId10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055" w:rsidRDefault="003E3055" w:rsidP="005907B1">
      <w:pPr>
        <w:spacing w:after="0" w:line="240" w:lineRule="auto"/>
      </w:pPr>
      <w:r>
        <w:separator/>
      </w:r>
    </w:p>
  </w:endnote>
  <w:endnote w:type="continuationSeparator" w:id="0">
    <w:p w:rsidR="003E3055" w:rsidRDefault="003E3055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055" w:rsidRPr="00AE3B71" w:rsidRDefault="003E3055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Pr="00AE3B71">
      <w:rPr>
        <w:bCs/>
        <w:sz w:val="18"/>
        <w:szCs w:val="18"/>
      </w:rPr>
      <w:fldChar w:fldCharType="separate"/>
    </w:r>
    <w:r w:rsidR="00275B2F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Pr="00AE3B71">
      <w:rPr>
        <w:bCs/>
        <w:sz w:val="18"/>
        <w:szCs w:val="18"/>
      </w:rPr>
      <w:fldChar w:fldCharType="separate"/>
    </w:r>
    <w:r w:rsidR="00275B2F">
      <w:rPr>
        <w:bCs/>
        <w:noProof/>
        <w:sz w:val="18"/>
        <w:szCs w:val="18"/>
      </w:rPr>
      <w:t>1</w:t>
    </w:r>
    <w:r w:rsidRPr="00AE3B71">
      <w:rPr>
        <w:bCs/>
        <w:sz w:val="18"/>
        <w:szCs w:val="18"/>
      </w:rPr>
      <w:fldChar w:fldCharType="end"/>
    </w:r>
  </w:p>
  <w:p w:rsidR="003E3055" w:rsidRDefault="003E305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055" w:rsidRDefault="003E3055" w:rsidP="005907B1">
      <w:pPr>
        <w:spacing w:after="0" w:line="240" w:lineRule="auto"/>
      </w:pPr>
      <w:r>
        <w:separator/>
      </w:r>
    </w:p>
  </w:footnote>
  <w:footnote w:type="continuationSeparator" w:id="0">
    <w:p w:rsidR="003E3055" w:rsidRDefault="003E3055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57F03"/>
    <w:multiLevelType w:val="hybridMultilevel"/>
    <w:tmpl w:val="BC44F35A"/>
    <w:lvl w:ilvl="0" w:tplc="0408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7F28F5"/>
    <w:multiLevelType w:val="hybridMultilevel"/>
    <w:tmpl w:val="FBE40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8158CA"/>
    <w:multiLevelType w:val="hybridMultilevel"/>
    <w:tmpl w:val="E65E5FB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53107A"/>
    <w:multiLevelType w:val="hybridMultilevel"/>
    <w:tmpl w:val="78246A4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B1731"/>
    <w:multiLevelType w:val="hybridMultilevel"/>
    <w:tmpl w:val="B14AF0E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7A42DB9"/>
    <w:multiLevelType w:val="hybridMultilevel"/>
    <w:tmpl w:val="8C88A842"/>
    <w:lvl w:ilvl="0" w:tplc="0408000D">
      <w:start w:val="1"/>
      <w:numFmt w:val="bullet"/>
      <w:lvlText w:val="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"/>
  </w:num>
  <w:num w:numId="5">
    <w:abstractNumId w:val="10"/>
  </w:num>
  <w:num w:numId="6">
    <w:abstractNumId w:val="2"/>
  </w:num>
  <w:num w:numId="7">
    <w:abstractNumId w:val="3"/>
  </w:num>
  <w:num w:numId="8">
    <w:abstractNumId w:val="13"/>
  </w:num>
  <w:num w:numId="9">
    <w:abstractNumId w:val="6"/>
  </w:num>
  <w:num w:numId="10">
    <w:abstractNumId w:val="8"/>
  </w:num>
  <w:num w:numId="11">
    <w:abstractNumId w:val="7"/>
  </w:num>
  <w:num w:numId="12">
    <w:abstractNumId w:val="6"/>
  </w:num>
  <w:num w:numId="13">
    <w:abstractNumId w:val="0"/>
  </w:num>
  <w:num w:numId="14">
    <w:abstractNumId w:val="12"/>
  </w:num>
  <w:num w:numId="15">
    <w:abstractNumId w:val="6"/>
  </w:num>
  <w:num w:numId="16">
    <w:abstractNumId w:val="6"/>
  </w:num>
  <w:num w:numId="1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77365"/>
    <w:rsid w:val="00077B07"/>
    <w:rsid w:val="00096A3D"/>
    <w:rsid w:val="00097D4B"/>
    <w:rsid w:val="000A2857"/>
    <w:rsid w:val="000B1D47"/>
    <w:rsid w:val="000B38B3"/>
    <w:rsid w:val="000B4C69"/>
    <w:rsid w:val="000B50B4"/>
    <w:rsid w:val="000C0B74"/>
    <w:rsid w:val="000C604D"/>
    <w:rsid w:val="000D12EF"/>
    <w:rsid w:val="000D2365"/>
    <w:rsid w:val="000D3256"/>
    <w:rsid w:val="000E0613"/>
    <w:rsid w:val="000E1724"/>
    <w:rsid w:val="000E3297"/>
    <w:rsid w:val="000E6F4D"/>
    <w:rsid w:val="000F3BE4"/>
    <w:rsid w:val="000F67D4"/>
    <w:rsid w:val="00100650"/>
    <w:rsid w:val="00102774"/>
    <w:rsid w:val="00102941"/>
    <w:rsid w:val="001059D6"/>
    <w:rsid w:val="00107E94"/>
    <w:rsid w:val="00117FE7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91B98"/>
    <w:rsid w:val="001928E2"/>
    <w:rsid w:val="001979AB"/>
    <w:rsid w:val="001A38F1"/>
    <w:rsid w:val="001A575B"/>
    <w:rsid w:val="001A5F27"/>
    <w:rsid w:val="001A6D09"/>
    <w:rsid w:val="001B7DEF"/>
    <w:rsid w:val="001C5A1F"/>
    <w:rsid w:val="001D07FD"/>
    <w:rsid w:val="001D3CB8"/>
    <w:rsid w:val="001D66C5"/>
    <w:rsid w:val="001D71E0"/>
    <w:rsid w:val="001E21D3"/>
    <w:rsid w:val="001E7752"/>
    <w:rsid w:val="001F28A0"/>
    <w:rsid w:val="001F55DA"/>
    <w:rsid w:val="001F61D7"/>
    <w:rsid w:val="002037CD"/>
    <w:rsid w:val="00214F28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75B2F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2E1A"/>
    <w:rsid w:val="002B53D7"/>
    <w:rsid w:val="002B6E60"/>
    <w:rsid w:val="002C4A5C"/>
    <w:rsid w:val="002C6683"/>
    <w:rsid w:val="002D16FF"/>
    <w:rsid w:val="002D379F"/>
    <w:rsid w:val="002D6CC6"/>
    <w:rsid w:val="002D6FDD"/>
    <w:rsid w:val="002E0778"/>
    <w:rsid w:val="002E44E7"/>
    <w:rsid w:val="002E67FD"/>
    <w:rsid w:val="002F18E6"/>
    <w:rsid w:val="002F6F13"/>
    <w:rsid w:val="003129BD"/>
    <w:rsid w:val="00314D88"/>
    <w:rsid w:val="00321991"/>
    <w:rsid w:val="00324045"/>
    <w:rsid w:val="003302B4"/>
    <w:rsid w:val="0035111F"/>
    <w:rsid w:val="00351AA7"/>
    <w:rsid w:val="003565A4"/>
    <w:rsid w:val="00375390"/>
    <w:rsid w:val="003761EB"/>
    <w:rsid w:val="003871A8"/>
    <w:rsid w:val="00387FF2"/>
    <w:rsid w:val="00390788"/>
    <w:rsid w:val="00396AF5"/>
    <w:rsid w:val="003A00F2"/>
    <w:rsid w:val="003A51BD"/>
    <w:rsid w:val="003B26B6"/>
    <w:rsid w:val="003C06CA"/>
    <w:rsid w:val="003C35D0"/>
    <w:rsid w:val="003C5F7D"/>
    <w:rsid w:val="003D0AC0"/>
    <w:rsid w:val="003D419D"/>
    <w:rsid w:val="003E2C35"/>
    <w:rsid w:val="003E3055"/>
    <w:rsid w:val="003E4FF1"/>
    <w:rsid w:val="003F0A66"/>
    <w:rsid w:val="003F13B4"/>
    <w:rsid w:val="003F1C3E"/>
    <w:rsid w:val="003F2C17"/>
    <w:rsid w:val="003F46D2"/>
    <w:rsid w:val="0040219A"/>
    <w:rsid w:val="00403E08"/>
    <w:rsid w:val="00406C0C"/>
    <w:rsid w:val="00411ECE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1085"/>
    <w:rsid w:val="00472617"/>
    <w:rsid w:val="00481CA1"/>
    <w:rsid w:val="004831A5"/>
    <w:rsid w:val="00484BDD"/>
    <w:rsid w:val="004924E3"/>
    <w:rsid w:val="00493B3F"/>
    <w:rsid w:val="00494FE7"/>
    <w:rsid w:val="004A2195"/>
    <w:rsid w:val="004A3ED5"/>
    <w:rsid w:val="004A51F5"/>
    <w:rsid w:val="004A54A0"/>
    <w:rsid w:val="004A6F9A"/>
    <w:rsid w:val="004B62CE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1DC2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80329"/>
    <w:rsid w:val="005907B1"/>
    <w:rsid w:val="00591E17"/>
    <w:rsid w:val="00594556"/>
    <w:rsid w:val="00594B82"/>
    <w:rsid w:val="005A20BF"/>
    <w:rsid w:val="005A63FA"/>
    <w:rsid w:val="005A77C6"/>
    <w:rsid w:val="005B3212"/>
    <w:rsid w:val="005B4E3E"/>
    <w:rsid w:val="005B5139"/>
    <w:rsid w:val="005C304A"/>
    <w:rsid w:val="005C5D13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016A"/>
    <w:rsid w:val="0062193B"/>
    <w:rsid w:val="006254F6"/>
    <w:rsid w:val="00640F82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619"/>
    <w:rsid w:val="00696794"/>
    <w:rsid w:val="006969A6"/>
    <w:rsid w:val="006A2AC3"/>
    <w:rsid w:val="006A2FB1"/>
    <w:rsid w:val="006A376B"/>
    <w:rsid w:val="006A6086"/>
    <w:rsid w:val="006A6B5F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0177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D2F94"/>
    <w:rsid w:val="007D4227"/>
    <w:rsid w:val="007D502A"/>
    <w:rsid w:val="007E6D52"/>
    <w:rsid w:val="007F48C2"/>
    <w:rsid w:val="007F503C"/>
    <w:rsid w:val="00806FF0"/>
    <w:rsid w:val="008205A1"/>
    <w:rsid w:val="00826C74"/>
    <w:rsid w:val="00830A86"/>
    <w:rsid w:val="00831C9B"/>
    <w:rsid w:val="00833621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1723"/>
    <w:rsid w:val="00924DD2"/>
    <w:rsid w:val="00931A57"/>
    <w:rsid w:val="00934A1B"/>
    <w:rsid w:val="00943EF0"/>
    <w:rsid w:val="009460C8"/>
    <w:rsid w:val="00960F36"/>
    <w:rsid w:val="00961585"/>
    <w:rsid w:val="00965FCE"/>
    <w:rsid w:val="00972401"/>
    <w:rsid w:val="0098224B"/>
    <w:rsid w:val="009828C5"/>
    <w:rsid w:val="00987218"/>
    <w:rsid w:val="00992356"/>
    <w:rsid w:val="009958D5"/>
    <w:rsid w:val="0099633B"/>
    <w:rsid w:val="009967DB"/>
    <w:rsid w:val="009B0902"/>
    <w:rsid w:val="009B433C"/>
    <w:rsid w:val="009B7875"/>
    <w:rsid w:val="009C370B"/>
    <w:rsid w:val="009C582F"/>
    <w:rsid w:val="009E007B"/>
    <w:rsid w:val="009E5B84"/>
    <w:rsid w:val="009F6BC8"/>
    <w:rsid w:val="00A00435"/>
    <w:rsid w:val="00A06010"/>
    <w:rsid w:val="00A06515"/>
    <w:rsid w:val="00A07830"/>
    <w:rsid w:val="00A079F2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6B8E"/>
    <w:rsid w:val="00A71064"/>
    <w:rsid w:val="00A72E57"/>
    <w:rsid w:val="00A72E9C"/>
    <w:rsid w:val="00A733EF"/>
    <w:rsid w:val="00A76087"/>
    <w:rsid w:val="00A76467"/>
    <w:rsid w:val="00A778E6"/>
    <w:rsid w:val="00A81C75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2132"/>
    <w:rsid w:val="00AC4927"/>
    <w:rsid w:val="00AC55B3"/>
    <w:rsid w:val="00AD21D6"/>
    <w:rsid w:val="00AE00FB"/>
    <w:rsid w:val="00AE0FD3"/>
    <w:rsid w:val="00AE3B71"/>
    <w:rsid w:val="00AE4007"/>
    <w:rsid w:val="00AE5B3E"/>
    <w:rsid w:val="00AE60A7"/>
    <w:rsid w:val="00AE6364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26877"/>
    <w:rsid w:val="00B27C46"/>
    <w:rsid w:val="00B33B7B"/>
    <w:rsid w:val="00B35DB8"/>
    <w:rsid w:val="00B46203"/>
    <w:rsid w:val="00B53888"/>
    <w:rsid w:val="00B55A41"/>
    <w:rsid w:val="00B603AC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38A"/>
    <w:rsid w:val="00BB244F"/>
    <w:rsid w:val="00BB6E0F"/>
    <w:rsid w:val="00BC29E2"/>
    <w:rsid w:val="00BC3E7C"/>
    <w:rsid w:val="00BC4BD9"/>
    <w:rsid w:val="00BC7588"/>
    <w:rsid w:val="00BC7E7A"/>
    <w:rsid w:val="00BD599A"/>
    <w:rsid w:val="00BE1CD5"/>
    <w:rsid w:val="00BE29B5"/>
    <w:rsid w:val="00BE5584"/>
    <w:rsid w:val="00BF0AE8"/>
    <w:rsid w:val="00BF13BE"/>
    <w:rsid w:val="00BF6CE4"/>
    <w:rsid w:val="00BF7B1D"/>
    <w:rsid w:val="00BF7DB0"/>
    <w:rsid w:val="00C01BF5"/>
    <w:rsid w:val="00C145E4"/>
    <w:rsid w:val="00C16480"/>
    <w:rsid w:val="00C20E41"/>
    <w:rsid w:val="00C40629"/>
    <w:rsid w:val="00C414E3"/>
    <w:rsid w:val="00C55480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3F61"/>
    <w:rsid w:val="00D240D8"/>
    <w:rsid w:val="00D2504B"/>
    <w:rsid w:val="00D2634C"/>
    <w:rsid w:val="00D301A6"/>
    <w:rsid w:val="00D31365"/>
    <w:rsid w:val="00D323F4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3DA1"/>
    <w:rsid w:val="00D742A4"/>
    <w:rsid w:val="00D75D44"/>
    <w:rsid w:val="00DA2DE2"/>
    <w:rsid w:val="00DA30F6"/>
    <w:rsid w:val="00DA3D1F"/>
    <w:rsid w:val="00DB1E11"/>
    <w:rsid w:val="00DD42DB"/>
    <w:rsid w:val="00DD43C1"/>
    <w:rsid w:val="00DD6663"/>
    <w:rsid w:val="00DD7E22"/>
    <w:rsid w:val="00DE2FA4"/>
    <w:rsid w:val="00DE349A"/>
    <w:rsid w:val="00DE530B"/>
    <w:rsid w:val="00DE655A"/>
    <w:rsid w:val="00DF3264"/>
    <w:rsid w:val="00DF68AD"/>
    <w:rsid w:val="00DF74E8"/>
    <w:rsid w:val="00E03CE3"/>
    <w:rsid w:val="00E071B0"/>
    <w:rsid w:val="00E1109D"/>
    <w:rsid w:val="00E1285A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2EDE"/>
    <w:rsid w:val="00E83347"/>
    <w:rsid w:val="00E8459B"/>
    <w:rsid w:val="00E91CD4"/>
    <w:rsid w:val="00E91E11"/>
    <w:rsid w:val="00E938B2"/>
    <w:rsid w:val="00E9639F"/>
    <w:rsid w:val="00EA45D8"/>
    <w:rsid w:val="00EA64CF"/>
    <w:rsid w:val="00EA6908"/>
    <w:rsid w:val="00EB09A7"/>
    <w:rsid w:val="00EB7E79"/>
    <w:rsid w:val="00EC1660"/>
    <w:rsid w:val="00EC3C9E"/>
    <w:rsid w:val="00EC539A"/>
    <w:rsid w:val="00EC6087"/>
    <w:rsid w:val="00ED0E94"/>
    <w:rsid w:val="00ED22CB"/>
    <w:rsid w:val="00ED2F6D"/>
    <w:rsid w:val="00EE113C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77301"/>
    <w:rsid w:val="00F81647"/>
    <w:rsid w:val="00F86473"/>
    <w:rsid w:val="00F93ED1"/>
    <w:rsid w:val="00F97E4C"/>
    <w:rsid w:val="00F97FCD"/>
    <w:rsid w:val="00FA02C9"/>
    <w:rsid w:val="00FA10FF"/>
    <w:rsid w:val="00FA1D07"/>
    <w:rsid w:val="00FA2E86"/>
    <w:rsid w:val="00FA3155"/>
    <w:rsid w:val="00FA66D4"/>
    <w:rsid w:val="00FB5745"/>
    <w:rsid w:val="00FC1F43"/>
    <w:rsid w:val="00FC559F"/>
    <w:rsid w:val="00FD5C49"/>
    <w:rsid w:val="00FE052E"/>
    <w:rsid w:val="00FE1652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35BF2-EEF6-49FB-96B4-35C58E5B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18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grcommand</cp:lastModifiedBy>
  <cp:revision>6</cp:revision>
  <cp:lastPrinted>2019-04-08T07:03:00Z</cp:lastPrinted>
  <dcterms:created xsi:type="dcterms:W3CDTF">2019-04-05T08:51:00Z</dcterms:created>
  <dcterms:modified xsi:type="dcterms:W3CDTF">2019-04-08T07:03:00Z</dcterms:modified>
</cp:coreProperties>
</file>