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C55480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ΔΕΚΕΜΒΡΙΟΣ</w:t>
      </w:r>
      <w:r w:rsidR="0035111F">
        <w:rPr>
          <w:rFonts w:asciiTheme="minorHAnsi" w:hAnsiTheme="minorHAnsi"/>
          <w:b/>
          <w:sz w:val="24"/>
          <w:szCs w:val="24"/>
        </w:rPr>
        <w:t xml:space="preserve"> 2018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F77301">
        <w:rPr>
          <w:rFonts w:asciiTheme="minorHAnsi" w:hAnsiTheme="minorHAnsi"/>
          <w:b/>
          <w:sz w:val="24"/>
          <w:szCs w:val="24"/>
        </w:rPr>
        <w:t>Δεκέμβρι</w:t>
      </w:r>
      <w:r w:rsidR="00C55480">
        <w:rPr>
          <w:rFonts w:asciiTheme="minorHAnsi" w:hAnsiTheme="minorHAnsi"/>
          <w:b/>
          <w:sz w:val="24"/>
          <w:szCs w:val="24"/>
        </w:rPr>
        <w:t>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5111F">
        <w:rPr>
          <w:rFonts w:asciiTheme="minorHAnsi" w:hAnsiTheme="minorHAnsi"/>
          <w:b/>
          <w:sz w:val="24"/>
          <w:szCs w:val="24"/>
        </w:rPr>
        <w:t>8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C55480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0C604D" w:rsidRDefault="00A81C75" w:rsidP="00C5548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C55480" w:rsidRPr="00C55480" w:rsidRDefault="00C55480" w:rsidP="00C55480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C55480">
        <w:rPr>
          <w:rFonts w:asciiTheme="minorHAnsi" w:hAnsiTheme="minorHAnsi"/>
          <w:b/>
          <w:i/>
          <w:sz w:val="24"/>
          <w:szCs w:val="24"/>
        </w:rPr>
        <w:t xml:space="preserve">Δευτέρα 3 </w:t>
      </w:r>
      <w:r w:rsidR="00F77301">
        <w:rPr>
          <w:rFonts w:asciiTheme="minorHAnsi" w:hAnsiTheme="minorHAnsi"/>
          <w:b/>
          <w:i/>
          <w:sz w:val="24"/>
          <w:szCs w:val="24"/>
        </w:rPr>
        <w:t xml:space="preserve">Δεκεμβρίου </w:t>
      </w:r>
      <w:r w:rsidRPr="00C55480">
        <w:rPr>
          <w:rFonts w:asciiTheme="minorHAnsi" w:hAnsiTheme="minorHAnsi"/>
          <w:b/>
          <w:i/>
          <w:sz w:val="24"/>
          <w:szCs w:val="24"/>
        </w:rPr>
        <w:t xml:space="preserve">πρωί, στο χώρο του ΤΕΙ, στην Άμφισσα, σε συνεργασία με το Σ. Ε. Α. Άμφισσας «οι Άγιοι Ανάργυροι» </w:t>
      </w:r>
    </w:p>
    <w:p w:rsidR="00C55480" w:rsidRPr="00C55480" w:rsidRDefault="00C55480" w:rsidP="00C55480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C55480">
        <w:rPr>
          <w:rFonts w:asciiTheme="minorHAnsi" w:hAnsiTheme="minorHAnsi"/>
          <w:b/>
          <w:i/>
          <w:sz w:val="24"/>
          <w:szCs w:val="24"/>
        </w:rPr>
        <w:t xml:space="preserve">Τρίτη 4 </w:t>
      </w:r>
      <w:r w:rsidR="00F77301">
        <w:rPr>
          <w:rFonts w:asciiTheme="minorHAnsi" w:hAnsiTheme="minorHAnsi"/>
          <w:b/>
          <w:i/>
          <w:sz w:val="24"/>
          <w:szCs w:val="24"/>
        </w:rPr>
        <w:t>Δεκεμβρίου</w:t>
      </w:r>
      <w:r w:rsidR="00F77301" w:rsidRPr="00C55480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C55480">
        <w:rPr>
          <w:rFonts w:asciiTheme="minorHAnsi" w:hAnsiTheme="minorHAnsi"/>
          <w:b/>
          <w:i/>
          <w:sz w:val="24"/>
          <w:szCs w:val="24"/>
        </w:rPr>
        <w:t>πρωί, στο Γαλαξίδι, στο ΙΕΚ Γαλαξιδίου, σε συνεργασία με το Σύλλογο Εθελοντών Αιμοδοτών της Σχολής</w:t>
      </w:r>
    </w:p>
    <w:p w:rsidR="00C55480" w:rsidRPr="00C55480" w:rsidRDefault="00C55480" w:rsidP="00C55480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C55480">
        <w:rPr>
          <w:rFonts w:asciiTheme="minorHAnsi" w:hAnsiTheme="minorHAnsi"/>
          <w:b/>
          <w:i/>
          <w:sz w:val="24"/>
          <w:szCs w:val="24"/>
        </w:rPr>
        <w:t xml:space="preserve">Κυριακή 16 </w:t>
      </w:r>
      <w:r w:rsidR="00F77301">
        <w:rPr>
          <w:rFonts w:asciiTheme="minorHAnsi" w:hAnsiTheme="minorHAnsi"/>
          <w:b/>
          <w:i/>
          <w:sz w:val="24"/>
          <w:szCs w:val="24"/>
        </w:rPr>
        <w:t>Δεκεμβρίου</w:t>
      </w:r>
      <w:r w:rsidR="00F77301" w:rsidRPr="00C55480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C55480">
        <w:rPr>
          <w:rFonts w:asciiTheme="minorHAnsi" w:hAnsiTheme="minorHAnsi"/>
          <w:b/>
          <w:i/>
          <w:sz w:val="24"/>
          <w:szCs w:val="24"/>
        </w:rPr>
        <w:t>πρωί, στην Ιτέα, σε συνεργασία με το Σ. Ε. Α. Ιτέας «ο Πελεκάνος»</w:t>
      </w:r>
    </w:p>
    <w:p w:rsidR="00C55480" w:rsidRPr="00C55480" w:rsidRDefault="00C55480" w:rsidP="00C55480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C55480">
        <w:rPr>
          <w:rFonts w:asciiTheme="minorHAnsi" w:hAnsiTheme="minorHAnsi"/>
          <w:b/>
          <w:i/>
          <w:sz w:val="24"/>
          <w:szCs w:val="24"/>
        </w:rPr>
        <w:t>Δευτέρα 17</w:t>
      </w:r>
      <w:r w:rsidR="00F77301" w:rsidRPr="00F77301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F77301">
        <w:rPr>
          <w:rFonts w:asciiTheme="minorHAnsi" w:hAnsiTheme="minorHAnsi"/>
          <w:b/>
          <w:i/>
          <w:sz w:val="24"/>
          <w:szCs w:val="24"/>
        </w:rPr>
        <w:t>Δεκεμβρίου</w:t>
      </w:r>
      <w:r w:rsidRPr="00C55480">
        <w:rPr>
          <w:rFonts w:asciiTheme="minorHAnsi" w:hAnsiTheme="minorHAnsi"/>
          <w:b/>
          <w:i/>
          <w:sz w:val="24"/>
          <w:szCs w:val="24"/>
        </w:rPr>
        <w:t xml:space="preserve"> απόγευμα, στο </w:t>
      </w:r>
      <w:proofErr w:type="spellStart"/>
      <w:r w:rsidRPr="00C55480">
        <w:rPr>
          <w:rFonts w:asciiTheme="minorHAnsi" w:hAnsiTheme="minorHAnsi"/>
          <w:b/>
          <w:i/>
          <w:sz w:val="24"/>
          <w:szCs w:val="24"/>
        </w:rPr>
        <w:t>Χρισσό</w:t>
      </w:r>
      <w:proofErr w:type="spellEnd"/>
      <w:r w:rsidRPr="00C55480">
        <w:rPr>
          <w:rFonts w:asciiTheme="minorHAnsi" w:hAnsiTheme="minorHAnsi"/>
          <w:b/>
          <w:i/>
          <w:sz w:val="24"/>
          <w:szCs w:val="24"/>
        </w:rPr>
        <w:t xml:space="preserve">, σε συνεργασία με το Σύλλογο Εθελοντών Αιμοδοτών της Τοπικής Κοινότητας </w:t>
      </w:r>
      <w:proofErr w:type="spellStart"/>
      <w:r w:rsidRPr="00C55480">
        <w:rPr>
          <w:rFonts w:asciiTheme="minorHAnsi" w:hAnsiTheme="minorHAnsi"/>
          <w:b/>
          <w:i/>
          <w:sz w:val="24"/>
          <w:szCs w:val="24"/>
        </w:rPr>
        <w:t>Χρισσού</w:t>
      </w:r>
      <w:proofErr w:type="spellEnd"/>
      <w:r w:rsidRPr="00C55480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C55480" w:rsidRPr="00C55480" w:rsidRDefault="00C55480" w:rsidP="00C55480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C55480">
        <w:rPr>
          <w:rFonts w:asciiTheme="minorHAnsi" w:hAnsiTheme="minorHAnsi"/>
          <w:b/>
          <w:i/>
          <w:sz w:val="24"/>
          <w:szCs w:val="24"/>
        </w:rPr>
        <w:t xml:space="preserve">Τρίτη 18 </w:t>
      </w:r>
      <w:r w:rsidR="00F77301">
        <w:rPr>
          <w:rFonts w:asciiTheme="minorHAnsi" w:hAnsiTheme="minorHAnsi"/>
          <w:b/>
          <w:i/>
          <w:sz w:val="24"/>
          <w:szCs w:val="24"/>
        </w:rPr>
        <w:t>Δεκεμβρίου</w:t>
      </w:r>
      <w:r w:rsidR="00F77301" w:rsidRPr="00C55480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C55480">
        <w:rPr>
          <w:rFonts w:asciiTheme="minorHAnsi" w:hAnsiTheme="minorHAnsi"/>
          <w:b/>
          <w:i/>
          <w:sz w:val="24"/>
          <w:szCs w:val="24"/>
        </w:rPr>
        <w:t>απόγευμα, στην Άμφισσα, σε συνεργασία με το Σ. Ε. Α. Άμφισσας «οι Άγιοι Ανάργυροι»</w:t>
      </w:r>
    </w:p>
    <w:p w:rsidR="00C55480" w:rsidRPr="00C55480" w:rsidRDefault="00C55480" w:rsidP="00C55480">
      <w:pPr>
        <w:numPr>
          <w:ilvl w:val="0"/>
          <w:numId w:val="15"/>
        </w:numPr>
        <w:tabs>
          <w:tab w:val="clear" w:pos="927"/>
          <w:tab w:val="num" w:pos="1080"/>
        </w:tabs>
        <w:spacing w:line="240" w:lineRule="auto"/>
        <w:ind w:left="1080"/>
        <w:jc w:val="both"/>
        <w:rPr>
          <w:rFonts w:asciiTheme="minorHAnsi" w:hAnsiTheme="minorHAnsi"/>
          <w:b/>
          <w:i/>
          <w:sz w:val="24"/>
          <w:szCs w:val="24"/>
        </w:rPr>
      </w:pPr>
      <w:r w:rsidRPr="00C55480">
        <w:rPr>
          <w:rFonts w:asciiTheme="minorHAnsi" w:hAnsiTheme="minorHAnsi"/>
          <w:b/>
          <w:i/>
          <w:sz w:val="24"/>
          <w:szCs w:val="24"/>
        </w:rPr>
        <w:t xml:space="preserve">Τετάρτη 19 </w:t>
      </w:r>
      <w:r w:rsidR="00F77301">
        <w:rPr>
          <w:rFonts w:asciiTheme="minorHAnsi" w:hAnsiTheme="minorHAnsi"/>
          <w:b/>
          <w:i/>
          <w:sz w:val="24"/>
          <w:szCs w:val="24"/>
        </w:rPr>
        <w:t>Δεκεμβρίου</w:t>
      </w:r>
      <w:r w:rsidR="00F77301" w:rsidRPr="00C55480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C55480">
        <w:rPr>
          <w:rFonts w:asciiTheme="minorHAnsi" w:hAnsiTheme="minorHAnsi"/>
          <w:b/>
          <w:i/>
          <w:sz w:val="24"/>
          <w:szCs w:val="24"/>
        </w:rPr>
        <w:t>απόγευμα, στην Ιτέα, σε συνεργασία με το Σ. Ε. Α. Ιτέας «ο Πελεκάνος»</w:t>
      </w:r>
    </w:p>
    <w:p w:rsidR="00AE6364" w:rsidRPr="0098224B" w:rsidRDefault="00AE6364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</w:p>
    <w:sectPr w:rsidR="00AE6364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13" w:rsidRDefault="005C5D13" w:rsidP="005907B1">
      <w:pPr>
        <w:spacing w:after="0" w:line="240" w:lineRule="auto"/>
      </w:pPr>
      <w:r>
        <w:separator/>
      </w:r>
    </w:p>
  </w:endnote>
  <w:end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13" w:rsidRPr="00AE3B71" w:rsidRDefault="005C5D13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7F503C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7F503C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5C5D13" w:rsidRDefault="005C5D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13" w:rsidRDefault="005C5D13" w:rsidP="005907B1">
      <w:pPr>
        <w:spacing w:after="0" w:line="240" w:lineRule="auto"/>
      </w:pPr>
      <w:r>
        <w:separator/>
      </w:r>
    </w:p>
  </w:footnote>
  <w:footnote w:type="continuationSeparator" w:id="0">
    <w:p w:rsidR="005C5D13" w:rsidRDefault="005C5D13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798CE-E9B2-4BB0-8535-65059423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2</cp:revision>
  <cp:lastPrinted>2018-12-03T06:05:00Z</cp:lastPrinted>
  <dcterms:created xsi:type="dcterms:W3CDTF">2019-02-04T08:43:00Z</dcterms:created>
  <dcterms:modified xsi:type="dcterms:W3CDTF">2019-02-04T08:43:00Z</dcterms:modified>
</cp:coreProperties>
</file>